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0" distT="0" distL="0" distR="0">
            <wp:extent cx="2000250" cy="557213"/>
            <wp:effectExtent b="0" l="0" r="0" t="0"/>
            <wp:docPr descr="Text&#10;&#10;Description automatically generated with low confidence" id="1" name="image1.jpg"/>
            <a:graphic>
              <a:graphicData uri="http://schemas.openxmlformats.org/drawingml/2006/picture">
                <pic:pic>
                  <pic:nvPicPr>
                    <pic:cNvPr descr="Text&#10;&#10;Description automatically generated with low confidenc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EMBODIMENT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bidi w:val="1"/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בר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פרום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מארח</w:t>
      </w:r>
    </w:p>
    <w:p w:rsidR="00000000" w:rsidDel="00000000" w:rsidP="00000000" w:rsidRDefault="00000000" w:rsidRPr="00000000" w14:paraId="00000005">
      <w:pPr>
        <w:pageBreakBefore w:val="0"/>
        <w:widowControl w:val="0"/>
        <w:bidi w:val="1"/>
        <w:spacing w:line="276" w:lineRule="auto"/>
        <w:jc w:val="center"/>
        <w:rPr/>
      </w:pPr>
      <w:r w:rsidDel="00000000" w:rsidR="00000000" w:rsidRPr="00000000">
        <w:rPr>
          <w:rtl w:val="1"/>
        </w:rPr>
        <w:t xml:space="preserve">מיצב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</w:p>
    <w:p w:rsidR="00000000" w:rsidDel="00000000" w:rsidP="00000000" w:rsidRDefault="00000000" w:rsidRPr="00000000" w14:paraId="00000006">
      <w:pPr>
        <w:pageBreakBefore w:val="0"/>
        <w:widowControl w:val="0"/>
        <w:bidi w:val="1"/>
        <w:spacing w:line="276" w:lineRule="auto"/>
        <w:jc w:val="center"/>
        <w:rPr/>
      </w:pPr>
      <w:r w:rsidDel="00000000" w:rsidR="00000000" w:rsidRPr="00000000">
        <w:rPr>
          <w:rtl w:val="1"/>
        </w:rPr>
        <w:t xml:space="preserve">אוצרות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קליימן</w:t>
      </w:r>
    </w:p>
    <w:p w:rsidR="00000000" w:rsidDel="00000000" w:rsidP="00000000" w:rsidRDefault="00000000" w:rsidRPr="00000000" w14:paraId="00000007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Embodiment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לקיפאון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וקעורים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המשתרעות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ובעזרת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לרצפת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קומפוזיציות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טקסטורה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אופיינית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ובנויה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טיפוגרפית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הסטנדרטי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מלמעלה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bidi w:val="1"/>
        <w:spacing w:line="276" w:lineRule="auto"/>
        <w:jc w:val="both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ותגובה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והתנועה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bidi w:val="1"/>
        <w:spacing w:line="276" w:lineRule="auto"/>
        <w:rPr/>
      </w:pP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בשנקר</w:t>
      </w:r>
      <w:r w:rsidDel="00000000" w:rsidR="00000000" w:rsidRPr="00000000">
        <w:rPr>
          <w:rtl w:val="1"/>
        </w:rPr>
        <w:t xml:space="preserve"> (2016)</w:t>
      </w:r>
    </w:p>
    <w:p w:rsidR="00000000" w:rsidDel="00000000" w:rsidP="00000000" w:rsidRDefault="00000000" w:rsidRPr="00000000" w14:paraId="00000014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בוידאו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ותנועה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בעבודותיו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הפיסולית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התנועתית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אימייל</w:t>
      </w:r>
      <w:r w:rsidDel="00000000" w:rsidR="00000000" w:rsidRPr="00000000">
        <w:rPr>
          <w:rtl w:val="1"/>
        </w:rPr>
        <w:t xml:space="preserve">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Barfrom@gmail.com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www.barfrom.com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bidi w:val="1"/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אמנים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מתארחים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המועד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21">
      <w:pPr>
        <w:pageBreakBefore w:val="0"/>
        <w:bidi w:val="1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23.9 </w:t>
      </w:r>
      <w:r w:rsidDel="00000000" w:rsidR="00000000" w:rsidRPr="00000000">
        <w:rPr>
          <w:b w:val="1"/>
          <w:rtl w:val="1"/>
        </w:rPr>
        <w:t xml:space="preserve">חמישי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||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 20:00-23:00 </w:t>
      </w:r>
    </w:p>
    <w:p w:rsidR="00000000" w:rsidDel="00000000" w:rsidP="00000000" w:rsidRDefault="00000000" w:rsidRPr="00000000" w14:paraId="00000023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21:00-22:00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לייזר</w:t>
      </w:r>
    </w:p>
    <w:p w:rsidR="00000000" w:rsidDel="00000000" w:rsidP="00000000" w:rsidRDefault="00000000" w:rsidRPr="00000000" w14:paraId="00000024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30.9 </w:t>
      </w:r>
      <w:r w:rsidDel="00000000" w:rsidR="00000000" w:rsidRPr="00000000">
        <w:rPr>
          <w:b w:val="1"/>
          <w:rtl w:val="1"/>
        </w:rPr>
        <w:t xml:space="preserve">חמישי</w:t>
      </w:r>
      <w:r w:rsidDel="00000000" w:rsidR="00000000" w:rsidRPr="00000000">
        <w:rPr>
          <w:rtl w:val="0"/>
        </w:rPr>
        <w:t xml:space="preserve"> || 17:00-21:00 </w:t>
      </w:r>
    </w:p>
    <w:p w:rsidR="00000000" w:rsidDel="00000000" w:rsidP="00000000" w:rsidRDefault="00000000" w:rsidRPr="00000000" w14:paraId="00000026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19:30-20:30 </w:t>
      </w:r>
      <w:r w:rsidDel="00000000" w:rsidR="00000000" w:rsidRPr="00000000">
        <w:rPr>
          <w:rtl w:val="1"/>
        </w:rPr>
        <w:t xml:space="preserve">פרפורמנס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ואנה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ונס</w:t>
      </w:r>
    </w:p>
    <w:p w:rsidR="00000000" w:rsidDel="00000000" w:rsidP="00000000" w:rsidRDefault="00000000" w:rsidRPr="00000000" w14:paraId="00000027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2.10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rtl w:val="0"/>
        </w:rPr>
        <w:t xml:space="preserve"> || 10:00-14:00</w:t>
      </w:r>
    </w:p>
    <w:p w:rsidR="00000000" w:rsidDel="00000000" w:rsidP="00000000" w:rsidRDefault="00000000" w:rsidRPr="00000000" w14:paraId="00000029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נייס</w:t>
      </w:r>
    </w:p>
    <w:p w:rsidR="00000000" w:rsidDel="00000000" w:rsidP="00000000" w:rsidRDefault="00000000" w:rsidRPr="00000000" w14:paraId="0000002A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12:00-14:00 </w:t>
      </w:r>
      <w:r w:rsidDel="00000000" w:rsidR="00000000" w:rsidRPr="00000000">
        <w:rPr>
          <w:rtl w:val="1"/>
        </w:rPr>
        <w:t xml:space="preserve">סדנה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+ </w:t>
      </w:r>
      <w:r w:rsidDel="00000000" w:rsidR="00000000" w:rsidRPr="00000000">
        <w:rPr>
          <w:rtl w:val="1"/>
        </w:rPr>
        <w:t xml:space="preserve">פרפורמנס</w:t>
      </w:r>
    </w:p>
    <w:p w:rsidR="00000000" w:rsidDel="00000000" w:rsidP="00000000" w:rsidRDefault="00000000" w:rsidRPr="00000000" w14:paraId="0000002B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bidi w:val="1"/>
        <w:spacing w:after="320"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rtl w:val="1"/>
        </w:rPr>
        <w:t xml:space="preserve">&gt;&gt; </w:t>
      </w:r>
      <w:r w:rsidDel="00000000" w:rsidR="00000000" w:rsidRPr="00000000">
        <w:rPr>
          <w:b w:val="1"/>
          <w:color w:val="222222"/>
          <w:rtl w:val="1"/>
        </w:rPr>
        <w:t xml:space="preserve">פרפורמנס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פתיחה</w:t>
      </w:r>
      <w:r w:rsidDel="00000000" w:rsidR="00000000" w:rsidRPr="00000000">
        <w:rPr>
          <w:b w:val="1"/>
          <w:color w:val="222222"/>
          <w:rtl w:val="1"/>
        </w:rPr>
        <w:t xml:space="preserve"> - 23.9.21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התגלמות</w:t>
      </w:r>
      <w:r w:rsidDel="00000000" w:rsidR="00000000" w:rsidRPr="00000000">
        <w:rPr>
          <w:b w:val="1"/>
          <w:color w:val="222222"/>
          <w:rtl w:val="1"/>
        </w:rPr>
        <w:t xml:space="preserve"> / </w:t>
      </w:r>
      <w:r w:rsidDel="00000000" w:rsidR="00000000" w:rsidRPr="00000000">
        <w:rPr>
          <w:b w:val="1"/>
          <w:color w:val="222222"/>
          <w:rtl w:val="1"/>
        </w:rPr>
        <w:t xml:space="preserve">מרחב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התרחשות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רב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תחומי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color w:val="222222"/>
          <w:rtl w:val="1"/>
        </w:rPr>
        <w:t xml:space="preserve">תפיסת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המציאות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דרך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חוויית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הסובייקטיבי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color w:val="222222"/>
          <w:rtl w:val="1"/>
        </w:rPr>
        <w:t xml:space="preserve">פרפורמנס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מתמשך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בעיניים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עצומות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יופיעו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חמישה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רקדנים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כמהלך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המשך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המופע</w:t>
      </w:r>
      <w:r w:rsidDel="00000000" w:rsidR="00000000" w:rsidRPr="00000000">
        <w:rPr>
          <w:color w:val="222222"/>
          <w:rtl w:val="1"/>
        </w:rPr>
        <w:t xml:space="preserve"> ״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העיוורון</w:t>
      </w:r>
      <w:r w:rsidDel="00000000" w:rsidR="00000000" w:rsidRPr="00000000">
        <w:rPr>
          <w:color w:val="222222"/>
          <w:rtl w:val="1"/>
        </w:rPr>
        <w:t xml:space="preserve">- </w:t>
      </w:r>
      <w:r w:rsidDel="00000000" w:rsidR="00000000" w:rsidRPr="00000000">
        <w:rPr>
          <w:color w:val="222222"/>
          <w:rtl w:val="1"/>
        </w:rPr>
        <w:t xml:space="preserve">התרחשות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בשדרה</w:t>
      </w:r>
      <w:r w:rsidDel="00000000" w:rsidR="00000000" w:rsidRPr="00000000">
        <w:rPr>
          <w:color w:val="222222"/>
          <w:rtl w:val="1"/>
        </w:rPr>
        <w:t xml:space="preserve">״ </w:t>
      </w:r>
      <w:r w:rsidDel="00000000" w:rsidR="00000000" w:rsidRPr="00000000">
        <w:rPr>
          <w:color w:val="222222"/>
          <w:rtl w:val="1"/>
        </w:rPr>
        <w:t xml:space="preserve">מאת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דנה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הירש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לייזר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color w:val="222222"/>
          <w:rtl w:val="1"/>
        </w:rPr>
        <w:t xml:space="preserve">חקירה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רגשית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רוחנית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וגופנית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היחסים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החומר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עליו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נמצאים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לבינינו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פיזי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רגשי</w:t>
      </w:r>
      <w:r w:rsidDel="00000000" w:rsidR="00000000" w:rsidRPr="00000000">
        <w:rPr>
          <w:color w:val="222222"/>
          <w:rtl w:val="1"/>
        </w:rPr>
        <w:t xml:space="preserve">.  </w:t>
      </w:r>
      <w:r w:rsidDel="00000000" w:rsidR="00000000" w:rsidRPr="00000000">
        <w:rPr>
          <w:color w:val="222222"/>
          <w:rtl w:val="1"/>
        </w:rPr>
        <w:t xml:space="preserve">הגוף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החווה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שמהווה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הקשר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החומר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לחיים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הקרקע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עליה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עומדים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לאוויר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אותו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נושמים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זו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הזמנה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במקום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קדום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החוויה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כולית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וחסרת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גבולות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תרבותיים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דנה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הירש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ליזר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רקדנית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כוריאוגרפית</w:t>
      </w:r>
      <w:r w:rsidDel="00000000" w:rsidR="00000000" w:rsidRPr="00000000">
        <w:rPr>
          <w:color w:val="222222"/>
          <w:rtl w:val="1"/>
        </w:rPr>
        <w:t xml:space="preserve">  </w:t>
      </w:r>
      <w:r w:rsidDel="00000000" w:rsidR="00000000" w:rsidRPr="00000000">
        <w:rPr>
          <w:color w:val="222222"/>
          <w:rtl w:val="1"/>
        </w:rPr>
        <w:t xml:space="preserve">ודרמה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תרפיסטית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חוקרת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אימפרוביזציה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כאמנות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מופע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וככלי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להתפתחות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אישית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מזה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עשרים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שנה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מעלה</w:t>
      </w:r>
      <w:r w:rsidDel="00000000" w:rsidR="00000000" w:rsidRPr="00000000">
        <w:rPr>
          <w:color w:val="222222"/>
          <w:rtl w:val="1"/>
        </w:rPr>
        <w:t xml:space="preserve">  </w:t>
      </w:r>
      <w:r w:rsidDel="00000000" w:rsidR="00000000" w:rsidRPr="00000000">
        <w:rPr>
          <w:color w:val="222222"/>
          <w:rtl w:val="1"/>
        </w:rPr>
        <w:t xml:space="preserve">מופעי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מחול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תלויי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מקום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מאז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שנת</w:t>
      </w:r>
      <w:r w:rsidDel="00000000" w:rsidR="00000000" w:rsidRPr="00000000">
        <w:rPr>
          <w:color w:val="222222"/>
          <w:rtl w:val="1"/>
        </w:rPr>
        <w:t xml:space="preserve"> 2000. </w:t>
      </w:r>
      <w:r w:rsidDel="00000000" w:rsidR="00000000" w:rsidRPr="00000000">
        <w:rPr>
          <w:color w:val="222222"/>
          <w:rtl w:val="1"/>
        </w:rPr>
        <w:t xml:space="preserve">הירש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ליזר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ממייסדי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קבוצת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רב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תחומית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שפעלה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בלוס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אנג</w:t>
      </w:r>
      <w:r w:rsidDel="00000000" w:rsidR="00000000" w:rsidRPr="00000000">
        <w:rPr>
          <w:color w:val="222222"/>
          <w:rtl w:val="1"/>
        </w:rPr>
        <w:t xml:space="preserve">'</w:t>
      </w:r>
      <w:r w:rsidDel="00000000" w:rsidR="00000000" w:rsidRPr="00000000">
        <w:rPr>
          <w:color w:val="222222"/>
          <w:rtl w:val="1"/>
        </w:rPr>
        <w:t xml:space="preserve">לס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בישראל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יחד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טלי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זבילביץ</w:t>
      </w:r>
      <w:r w:rsidDel="00000000" w:rsidR="00000000" w:rsidRPr="00000000">
        <w:rPr>
          <w:color w:val="222222"/>
          <w:rtl w:val="1"/>
        </w:rPr>
        <w:t xml:space="preserve">' </w:t>
      </w:r>
      <w:r w:rsidDel="00000000" w:rsidR="00000000" w:rsidRPr="00000000">
        <w:rPr>
          <w:color w:val="222222"/>
          <w:rtl w:val="1"/>
        </w:rPr>
        <w:t xml:space="preserve">הקימה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לפני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עשור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'</w:t>
      </w:r>
      <w:r w:rsidDel="00000000" w:rsidR="00000000" w:rsidRPr="00000000">
        <w:rPr>
          <w:color w:val="222222"/>
          <w:rtl w:val="1"/>
        </w:rPr>
        <w:t xml:space="preserve">אנסמבל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גלויה</w:t>
      </w:r>
      <w:r w:rsidDel="00000000" w:rsidR="00000000" w:rsidRPr="00000000">
        <w:rPr>
          <w:color w:val="222222"/>
          <w:rtl w:val="1"/>
        </w:rPr>
        <w:t xml:space="preserve">' </w:t>
      </w:r>
      <w:r w:rsidDel="00000000" w:rsidR="00000000" w:rsidRPr="00000000">
        <w:rPr>
          <w:color w:val="222222"/>
          <w:rtl w:val="1"/>
        </w:rPr>
        <w:t xml:space="preserve">שהעלה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יצירות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לבמה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ויצירות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תלויות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מקום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מבוססות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אלתור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ב</w:t>
      </w:r>
      <w:r w:rsidDel="00000000" w:rsidR="00000000" w:rsidRPr="00000000">
        <w:rPr>
          <w:color w:val="222222"/>
          <w:rtl w:val="1"/>
        </w:rPr>
        <w:t xml:space="preserve"> 2020 </w:t>
      </w:r>
      <w:r w:rsidDel="00000000" w:rsidR="00000000" w:rsidRPr="00000000">
        <w:rPr>
          <w:color w:val="222222"/>
          <w:rtl w:val="1"/>
        </w:rPr>
        <w:t xml:space="preserve">העלתה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מופע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במרחב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הציבורי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בשם</w:t>
      </w:r>
      <w:r w:rsidDel="00000000" w:rsidR="00000000" w:rsidRPr="00000000">
        <w:rPr>
          <w:color w:val="222222"/>
          <w:rtl w:val="1"/>
        </w:rPr>
        <w:t xml:space="preserve"> "</w:t>
      </w:r>
      <w:r w:rsidDel="00000000" w:rsidR="00000000" w:rsidRPr="00000000">
        <w:rPr>
          <w:color w:val="222222"/>
          <w:rtl w:val="1"/>
        </w:rPr>
        <w:t xml:space="preserve">על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העיוורון</w:t>
      </w:r>
      <w:r w:rsidDel="00000000" w:rsidR="00000000" w:rsidRPr="00000000">
        <w:rPr>
          <w:color w:val="222222"/>
          <w:rtl w:val="1"/>
        </w:rPr>
        <w:t xml:space="preserve">- </w:t>
      </w:r>
      <w:r w:rsidDel="00000000" w:rsidR="00000000" w:rsidRPr="00000000">
        <w:rPr>
          <w:color w:val="222222"/>
          <w:rtl w:val="1"/>
        </w:rPr>
        <w:t xml:space="preserve">התרחשות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בשדרה</w:t>
      </w:r>
      <w:r w:rsidDel="00000000" w:rsidR="00000000" w:rsidRPr="00000000">
        <w:rPr>
          <w:color w:val="222222"/>
          <w:rtl w:val="1"/>
        </w:rPr>
        <w:t xml:space="preserve">". </w:t>
      </w:r>
      <w:r w:rsidDel="00000000" w:rsidR="00000000" w:rsidRPr="00000000">
        <w:rPr>
          <w:color w:val="222222"/>
          <w:rtl w:val="1"/>
        </w:rPr>
        <w:t xml:space="preserve">ספרה</w:t>
      </w:r>
      <w:r w:rsidDel="00000000" w:rsidR="00000000" w:rsidRPr="00000000">
        <w:rPr>
          <w:color w:val="222222"/>
          <w:rtl w:val="1"/>
        </w:rPr>
        <w:t xml:space="preserve"> "</w:t>
      </w:r>
      <w:r w:rsidDel="00000000" w:rsidR="00000000" w:rsidRPr="00000000">
        <w:rPr>
          <w:color w:val="222222"/>
          <w:rtl w:val="1"/>
        </w:rPr>
        <w:t xml:space="preserve">מגירה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גדולה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פוקעת</w:t>
      </w:r>
      <w:r w:rsidDel="00000000" w:rsidR="00000000" w:rsidRPr="00000000">
        <w:rPr>
          <w:color w:val="222222"/>
          <w:rtl w:val="1"/>
        </w:rPr>
        <w:t xml:space="preserve">" </w:t>
      </w:r>
      <w:r w:rsidDel="00000000" w:rsidR="00000000" w:rsidRPr="00000000">
        <w:rPr>
          <w:color w:val="222222"/>
          <w:rtl w:val="1"/>
        </w:rPr>
        <w:t xml:space="preserve">יצא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השנה</w:t>
      </w:r>
      <w:r w:rsidDel="00000000" w:rsidR="00000000" w:rsidRPr="00000000">
        <w:rPr>
          <w:color w:val="222222"/>
          <w:rtl w:val="1"/>
        </w:rPr>
        <w:t xml:space="preserve"> (2021).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אירנה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פאיוק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רוקמת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ההוויה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באמצעות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המחברת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עולמות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טיפול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מחול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יצירה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הנחייה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פאיוק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פיזיותרפיסטית</w:t>
      </w:r>
      <w:r w:rsidDel="00000000" w:rsidR="00000000" w:rsidRPr="00000000">
        <w:rPr>
          <w:color w:val="222222"/>
          <w:rtl w:val="1"/>
        </w:rPr>
        <w:t xml:space="preserve"> (</w:t>
      </w:r>
      <w:r w:rsidDel="00000000" w:rsidR="00000000" w:rsidRPr="00000000">
        <w:rPr>
          <w:color w:val="222222"/>
          <w:rtl w:val="1"/>
        </w:rPr>
        <w:t xml:space="preserve">מטפלת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בחוג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לפיזיותרפיה</w:t>
      </w:r>
      <w:r w:rsidDel="00000000" w:rsidR="00000000" w:rsidRPr="00000000">
        <w:rPr>
          <w:color w:val="222222"/>
          <w:rtl w:val="1"/>
        </w:rPr>
        <w:t xml:space="preserve">,  </w:t>
      </w:r>
      <w:r w:rsidDel="00000000" w:rsidR="00000000" w:rsidRPr="00000000">
        <w:rPr>
          <w:color w:val="222222"/>
          <w:rtl w:val="1"/>
        </w:rPr>
        <w:t xml:space="preserve">אוניברסיטת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אביב</w:t>
      </w:r>
      <w:r w:rsidDel="00000000" w:rsidR="00000000" w:rsidRPr="00000000">
        <w:rPr>
          <w:color w:val="222222"/>
          <w:rtl w:val="1"/>
        </w:rPr>
        <w:t xml:space="preserve">), </w:t>
      </w:r>
      <w:r w:rsidDel="00000000" w:rsidR="00000000" w:rsidRPr="00000000">
        <w:rPr>
          <w:color w:val="222222"/>
          <w:rtl w:val="1"/>
        </w:rPr>
        <w:t xml:space="preserve">מוסמכת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בניתוח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לאבאן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ברטנייף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נעה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בעולם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קונטקט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אלתור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פרפורמנס</w:t>
      </w:r>
      <w:r w:rsidDel="00000000" w:rsidR="00000000" w:rsidRPr="00000000">
        <w:rPr>
          <w:color w:val="222222"/>
          <w:rtl w:val="1"/>
        </w:rPr>
        <w:t xml:space="preserve">; </w:t>
      </w:r>
      <w:r w:rsidDel="00000000" w:rsidR="00000000" w:rsidRPr="00000000">
        <w:rPr>
          <w:color w:val="222222"/>
          <w:rtl w:val="1"/>
        </w:rPr>
        <w:t xml:space="preserve">יוצרת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שחר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עמי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INVISIBLE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US</w:t>
      </w:r>
      <w:r w:rsidDel="00000000" w:rsidR="00000000" w:rsidRPr="00000000">
        <w:rPr>
          <w:color w:val="222222"/>
          <w:rtl w:val="1"/>
        </w:rPr>
        <w:t xml:space="preserve">- </w:t>
      </w:r>
      <w:r w:rsidDel="00000000" w:rsidR="00000000" w:rsidRPr="00000000">
        <w:rPr>
          <w:color w:val="222222"/>
          <w:rtl w:val="1"/>
        </w:rPr>
        <w:t xml:space="preserve">יצירה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העוסקת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בחקר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המפגש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ומהותו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תלמידה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בתכנית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להכשרת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מנחי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קבוצות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בגישה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אינטגרטיבית</w:t>
      </w:r>
      <w:r w:rsidDel="00000000" w:rsidR="00000000" w:rsidRPr="00000000">
        <w:rPr>
          <w:color w:val="222222"/>
          <w:rtl w:val="1"/>
        </w:rPr>
        <w:t xml:space="preserve"> -</w:t>
      </w:r>
      <w:r w:rsidDel="00000000" w:rsidR="00000000" w:rsidRPr="00000000">
        <w:rPr>
          <w:color w:val="222222"/>
          <w:rtl w:val="1"/>
        </w:rPr>
        <w:t xml:space="preserve">טרנספרסונלית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דפנה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פרסי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קורפה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תחומית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משלבת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ואמנות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למדה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בסקוטלנד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ב</w:t>
      </w:r>
      <w:r w:rsidDel="00000000" w:rsidR="00000000" w:rsidRPr="00000000">
        <w:rPr>
          <w:color w:val="222222"/>
          <w:rtl w:val="1"/>
        </w:rPr>
        <w:t xml:space="preserve"> 2019 </w:t>
      </w:r>
      <w:r w:rsidDel="00000000" w:rsidR="00000000" w:rsidRPr="00000000">
        <w:rPr>
          <w:color w:val="222222"/>
          <w:rtl w:val="1"/>
        </w:rPr>
        <w:t xml:space="preserve">עם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המעבר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לתל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אביב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מתמקדת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בעיקר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בריקוד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ואימפרוביזציה</w:t>
      </w:r>
      <w:r w:rsidDel="00000000" w:rsidR="00000000" w:rsidRPr="00000000">
        <w:rPr>
          <w:color w:val="222222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גבריאלה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רוזן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במסע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פנימי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ברקמות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ובנבכי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הנפש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ליצירה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התפתחות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וביטוי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עצמי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פסיכולוגית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קלינית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חוקרת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ונעה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גאגא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קול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מוסיקה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ונשימה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7">
      <w:pPr>
        <w:pageBreakBefore w:val="0"/>
        <w:shd w:fill="ffffff" w:val="clear"/>
        <w:bidi w:val="1"/>
        <w:spacing w:after="320"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rtl w:val="1"/>
        </w:rPr>
        <w:t xml:space="preserve">&gt;&gt; </w:t>
      </w:r>
      <w:r w:rsidDel="00000000" w:rsidR="00000000" w:rsidRPr="00000000">
        <w:rPr>
          <w:b w:val="1"/>
          <w:color w:val="222222"/>
          <w:rtl w:val="1"/>
        </w:rPr>
        <w:t xml:space="preserve">פרפורמנס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אמצע</w:t>
      </w:r>
      <w:r w:rsidDel="00000000" w:rsidR="00000000" w:rsidRPr="00000000">
        <w:rPr>
          <w:b w:val="1"/>
          <w:color w:val="222222"/>
          <w:rtl w:val="1"/>
        </w:rPr>
        <w:t xml:space="preserve"> - 30.9.21 </w:t>
      </w:r>
    </w:p>
    <w:p w:rsidR="00000000" w:rsidDel="00000000" w:rsidP="00000000" w:rsidRDefault="00000000" w:rsidRPr="00000000" w14:paraId="00000038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color w:val="222222"/>
          <w:rtl w:val="1"/>
        </w:rPr>
        <w:t xml:space="preserve">הזמרת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פיי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שפירו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והאמנית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</w:t>
      </w:r>
      <w:r w:rsidDel="00000000" w:rsidR="00000000" w:rsidRPr="00000000">
        <w:rPr>
          <w:color w:val="222222"/>
          <w:rtl w:val="1"/>
        </w:rPr>
        <w:t xml:space="preserve">׳</w:t>
      </w:r>
      <w:r w:rsidDel="00000000" w:rsidR="00000000" w:rsidRPr="00000000">
        <w:rPr>
          <w:color w:val="222222"/>
          <w:rtl w:val="1"/>
        </w:rPr>
        <w:t xml:space="preserve">ואנה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</w:t>
      </w:r>
      <w:r w:rsidDel="00000000" w:rsidR="00000000" w:rsidRPr="00000000">
        <w:rPr>
          <w:color w:val="222222"/>
          <w:rtl w:val="1"/>
        </w:rPr>
        <w:t xml:space="preserve">׳</w:t>
      </w:r>
      <w:r w:rsidDel="00000000" w:rsidR="00000000" w:rsidRPr="00000000">
        <w:rPr>
          <w:color w:val="222222"/>
          <w:rtl w:val="1"/>
        </w:rPr>
        <w:t xml:space="preserve">ונס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פותחות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מרחב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התמסרות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שירים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מברזיל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ומכאן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תנועה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ועשן</w:t>
      </w:r>
      <w:r w:rsidDel="00000000" w:rsidR="00000000" w:rsidRPr="00000000">
        <w:rPr>
          <w:color w:val="222222"/>
          <w:rtl w:val="1"/>
        </w:rPr>
        <w:t xml:space="preserve">; </w:t>
      </w:r>
      <w:r w:rsidDel="00000000" w:rsidR="00000000" w:rsidRPr="00000000">
        <w:rPr>
          <w:color w:val="222222"/>
          <w:rtl w:val="1"/>
        </w:rPr>
        <w:t xml:space="preserve">היסחפות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צלילה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וציפה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גלים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ושכבות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קריסטלים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ונוצות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חיים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אינסוף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אל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ההופעה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יצטרף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הגיטריסט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דודי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שאול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9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פיי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שפירו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זמרת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מלחינה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ואמנית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תחומית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עובדת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הקשבה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ככלי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לחיבור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ועם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קול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כמודל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רדיקלי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וכאסטרטגיה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למימוש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החיבור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לריפוי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ובין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חשיבה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והתמסרות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פיי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יוצרת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סדנאות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מופעים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טקסים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ופעולות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אמנותיות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המסנכרנות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גוף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ותודעה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ליחידים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קהילות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וארגונים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בחיפוש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אחר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הוויה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במנעד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מלא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הוציאה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שלושה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אלבומי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סולו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שותפה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להקמת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ההרכבים</w:t>
      </w:r>
      <w:r w:rsidDel="00000000" w:rsidR="00000000" w:rsidRPr="00000000">
        <w:rPr>
          <w:color w:val="222222"/>
          <w:rtl w:val="1"/>
        </w:rPr>
        <w:t xml:space="preserve"> ׳</w:t>
      </w:r>
      <w:r w:rsidDel="00000000" w:rsidR="00000000" w:rsidRPr="00000000">
        <w:rPr>
          <w:color w:val="222222"/>
          <w:rtl w:val="1"/>
        </w:rPr>
        <w:t xml:space="preserve">מקהלת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הינום</w:t>
      </w:r>
      <w:r w:rsidDel="00000000" w:rsidR="00000000" w:rsidRPr="00000000">
        <w:rPr>
          <w:color w:val="222222"/>
          <w:rtl w:val="1"/>
        </w:rPr>
        <w:t xml:space="preserve">׳ </w:t>
      </w:r>
      <w:r w:rsidDel="00000000" w:rsidR="00000000" w:rsidRPr="00000000">
        <w:rPr>
          <w:color w:val="222222"/>
          <w:rtl w:val="1"/>
        </w:rPr>
        <w:t xml:space="preserve">ו</w:t>
      </w:r>
      <w:r w:rsidDel="00000000" w:rsidR="00000000" w:rsidRPr="00000000">
        <w:rPr>
          <w:color w:val="222222"/>
          <w:rtl w:val="1"/>
        </w:rPr>
        <w:t xml:space="preserve">׳</w:t>
      </w:r>
      <w:r w:rsidDel="00000000" w:rsidR="00000000" w:rsidRPr="00000000">
        <w:rPr>
          <w:color w:val="222222"/>
          <w:rtl w:val="1"/>
        </w:rPr>
        <w:t xml:space="preserve">אברא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אנסמבל</w:t>
      </w:r>
      <w:r w:rsidDel="00000000" w:rsidR="00000000" w:rsidRPr="00000000">
        <w:rPr>
          <w:color w:val="222222"/>
          <w:rtl w:val="1"/>
        </w:rPr>
        <w:t xml:space="preserve">׳, </w:t>
      </w:r>
      <w:r w:rsidDel="00000000" w:rsidR="00000000" w:rsidRPr="00000000">
        <w:rPr>
          <w:color w:val="222222"/>
          <w:rtl w:val="1"/>
        </w:rPr>
        <w:t xml:space="preserve">יצרה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עבודות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לפסטיבלים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החשובים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בארץ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ביניהם</w:t>
      </w:r>
      <w:r w:rsidDel="00000000" w:rsidR="00000000" w:rsidRPr="00000000">
        <w:rPr>
          <w:color w:val="222222"/>
          <w:rtl w:val="1"/>
        </w:rPr>
        <w:t xml:space="preserve"> ׳</w:t>
      </w:r>
      <w:r w:rsidDel="00000000" w:rsidR="00000000" w:rsidRPr="00000000">
        <w:rPr>
          <w:color w:val="222222"/>
          <w:rtl w:val="1"/>
        </w:rPr>
        <w:t xml:space="preserve">לילה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אחד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באטלנטיס</w:t>
      </w:r>
      <w:r w:rsidDel="00000000" w:rsidR="00000000" w:rsidRPr="00000000">
        <w:rPr>
          <w:color w:val="222222"/>
          <w:rtl w:val="1"/>
        </w:rPr>
        <w:t xml:space="preserve">׳ </w:t>
      </w:r>
      <w:r w:rsidDel="00000000" w:rsidR="00000000" w:rsidRPr="00000000">
        <w:rPr>
          <w:color w:val="222222"/>
          <w:rtl w:val="1"/>
        </w:rPr>
        <w:t xml:space="preserve">עבור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עונת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התרבות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</w:t>
      </w:r>
      <w:r w:rsidDel="00000000" w:rsidR="00000000" w:rsidRPr="00000000">
        <w:rPr>
          <w:color w:val="222222"/>
          <w:rtl w:val="1"/>
        </w:rPr>
        <w:t xml:space="preserve">׳</w:t>
      </w:r>
      <w:r w:rsidDel="00000000" w:rsidR="00000000" w:rsidRPr="00000000">
        <w:rPr>
          <w:color w:val="222222"/>
          <w:rtl w:val="1"/>
        </w:rPr>
        <w:t xml:space="preserve">מקלעת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ריפוי</w:t>
      </w:r>
      <w:r w:rsidDel="00000000" w:rsidR="00000000" w:rsidRPr="00000000">
        <w:rPr>
          <w:color w:val="222222"/>
          <w:rtl w:val="1"/>
        </w:rPr>
        <w:t xml:space="preserve">׳ </w:t>
      </w:r>
      <w:r w:rsidDel="00000000" w:rsidR="00000000" w:rsidRPr="00000000">
        <w:rPr>
          <w:color w:val="222222"/>
          <w:rtl w:val="1"/>
        </w:rPr>
        <w:t xml:space="preserve">בסניף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הביטוח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הלאומי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במסגרת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פסטיבל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ישראל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ג</w:t>
      </w:r>
      <w:r w:rsidDel="00000000" w:rsidR="00000000" w:rsidRPr="00000000">
        <w:rPr>
          <w:b w:val="1"/>
          <w:color w:val="222222"/>
          <w:rtl w:val="1"/>
        </w:rPr>
        <w:t xml:space="preserve">'</w:t>
      </w:r>
      <w:r w:rsidDel="00000000" w:rsidR="00000000" w:rsidRPr="00000000">
        <w:rPr>
          <w:b w:val="1"/>
          <w:color w:val="222222"/>
          <w:rtl w:val="1"/>
        </w:rPr>
        <w:t xml:space="preserve">ואנה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ג</w:t>
      </w:r>
      <w:r w:rsidDel="00000000" w:rsidR="00000000" w:rsidRPr="00000000">
        <w:rPr>
          <w:b w:val="1"/>
          <w:color w:val="222222"/>
          <w:rtl w:val="1"/>
        </w:rPr>
        <w:t xml:space="preserve">'</w:t>
      </w:r>
      <w:r w:rsidDel="00000000" w:rsidR="00000000" w:rsidRPr="00000000">
        <w:rPr>
          <w:b w:val="1"/>
          <w:color w:val="222222"/>
          <w:rtl w:val="1"/>
        </w:rPr>
        <w:t xml:space="preserve">ונס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אמנית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רב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תחומית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המתמקדת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בעיקר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ביצירת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עבודות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פרפורמטיביות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ומיצבים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תלויי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מקום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היא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מתבוננת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ושוהה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מלקטת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חומרים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וסיפורים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ושוזרת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אותם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מחדש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כדי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לחגוג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שלפעמים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אפילו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לא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שמים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אליו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לב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חוקרת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המרחב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שבין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היופי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שנגלה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באור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והצלילה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לצללים</w:t>
      </w:r>
      <w:r w:rsidDel="00000000" w:rsidR="00000000" w:rsidRPr="00000000">
        <w:rPr>
          <w:color w:val="222222"/>
          <w:rtl w:val="1"/>
        </w:rPr>
        <w:t xml:space="preserve">. </w:t>
      </w:r>
      <w:r w:rsidDel="00000000" w:rsidR="00000000" w:rsidRPr="00000000">
        <w:rPr>
          <w:color w:val="222222"/>
          <w:rtl w:val="1"/>
        </w:rPr>
        <w:t xml:space="preserve">מאפשרת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חוויות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סנסוריות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שמהדהדות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הספירליות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והארעיות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של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הטבע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והחיים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בגוף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B">
      <w:pPr>
        <w:pageBreakBefore w:val="0"/>
        <w:shd w:fill="ffffff" w:val="clear"/>
        <w:bidi w:val="1"/>
        <w:spacing w:after="320"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1"/>
        </w:rPr>
        <w:t xml:space="preserve">דודי</w:t>
      </w:r>
      <w:r w:rsidDel="00000000" w:rsidR="00000000" w:rsidRPr="00000000">
        <w:rPr>
          <w:b w:val="1"/>
          <w:color w:val="222222"/>
          <w:rtl w:val="1"/>
        </w:rPr>
        <w:t xml:space="preserve"> </w:t>
      </w:r>
      <w:r w:rsidDel="00000000" w:rsidR="00000000" w:rsidRPr="00000000">
        <w:rPr>
          <w:b w:val="1"/>
          <w:color w:val="222222"/>
          <w:rtl w:val="1"/>
        </w:rPr>
        <w:t xml:space="preserve">שאול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גיטריסט</w:t>
      </w:r>
      <w:r w:rsidDel="00000000" w:rsidR="00000000" w:rsidRPr="00000000">
        <w:rPr>
          <w:color w:val="222222"/>
          <w:rtl w:val="1"/>
        </w:rPr>
        <w:t xml:space="preserve">, </w:t>
      </w:r>
      <w:r w:rsidDel="00000000" w:rsidR="00000000" w:rsidRPr="00000000">
        <w:rPr>
          <w:color w:val="222222"/>
          <w:rtl w:val="1"/>
        </w:rPr>
        <w:t xml:space="preserve">מורה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ומלחין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המושפע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ממוסיקה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אפרו</w:t>
      </w:r>
      <w:r w:rsidDel="00000000" w:rsidR="00000000" w:rsidRPr="00000000">
        <w:rPr>
          <w:color w:val="222222"/>
          <w:rtl w:val="1"/>
        </w:rPr>
        <w:t xml:space="preserve">-</w:t>
      </w:r>
      <w:r w:rsidDel="00000000" w:rsidR="00000000" w:rsidRPr="00000000">
        <w:rPr>
          <w:color w:val="222222"/>
          <w:rtl w:val="1"/>
        </w:rPr>
        <w:t xml:space="preserve">ברזילאית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וספרדית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ושואב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השראה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ממגוון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התרבויות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הנקרות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בדרכו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החל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מהמזרח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התיכון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ועד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אוסטרליה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ארץ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ילדותו</w:t>
      </w:r>
      <w:r w:rsidDel="00000000" w:rsidR="00000000" w:rsidRPr="00000000">
        <w:rPr>
          <w:color w:val="222222"/>
          <w:rtl w:val="1"/>
        </w:rPr>
        <w:t xml:space="preserve">.</w:t>
      </w:r>
    </w:p>
    <w:p w:rsidR="00000000" w:rsidDel="00000000" w:rsidP="00000000" w:rsidRDefault="00000000" w:rsidRPr="00000000" w14:paraId="0000003C">
      <w:pPr>
        <w:pageBreakBefore w:val="0"/>
        <w:bidi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&gt;&gt; </w:t>
      </w:r>
      <w:r w:rsidDel="00000000" w:rsidR="00000000" w:rsidRPr="00000000">
        <w:rPr>
          <w:b w:val="1"/>
          <w:rtl w:val="1"/>
        </w:rPr>
        <w:t xml:space="preserve">פרפורמנס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סגירה</w:t>
      </w:r>
      <w:r w:rsidDel="00000000" w:rsidR="00000000" w:rsidRPr="00000000">
        <w:rPr>
          <w:b w:val="1"/>
          <w:rtl w:val="1"/>
        </w:rPr>
        <w:t xml:space="preserve"> - 2.1.21</w:t>
      </w:r>
    </w:p>
    <w:p w:rsidR="00000000" w:rsidDel="00000000" w:rsidP="00000000" w:rsidRDefault="00000000" w:rsidRPr="00000000" w14:paraId="0000003D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סדנה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מופע</w:t>
      </w:r>
    </w:p>
    <w:p w:rsidR="00000000" w:rsidDel="00000000" w:rsidP="00000000" w:rsidRDefault="00000000" w:rsidRPr="00000000" w14:paraId="0000003F">
      <w:pPr>
        <w:pageBreakBefore w:val="0"/>
        <w:bidi w:val="1"/>
        <w:spacing w:line="276" w:lineRule="auto"/>
        <w:rPr/>
      </w:pPr>
      <w:r w:rsidDel="00000000" w:rsidR="00000000" w:rsidRPr="00000000">
        <w:rPr>
          <w:b w:val="1"/>
          <w:rtl w:val="1"/>
        </w:rPr>
        <w:t xml:space="preserve">בהובלתה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התנועה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איריס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נייס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מעובד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42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3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יוטבע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נשאיר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4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במשטח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המרחב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5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המרופדת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יציבות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התמסרות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עוצמתית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pageBreakBefore w:val="0"/>
        <w:bidi w:val="1"/>
        <w:spacing w:line="276" w:lineRule="auto"/>
        <w:rPr/>
      </w:pP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החיכוך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pageBreakBefore w:val="0"/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הסדנה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פתוחה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הרחבה</w:t>
      </w:r>
    </w:p>
    <w:p w:rsidR="00000000" w:rsidDel="00000000" w:rsidP="00000000" w:rsidRDefault="00000000" w:rsidRPr="00000000" w14:paraId="00000048">
      <w:pPr>
        <w:pageBreakBefore w:val="0"/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לאחריה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מופע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קבוצת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פרפורמרים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bidi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בקצה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המופע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קהל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להצטרף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למהלך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A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b w:val="1"/>
          <w:rtl w:val="1"/>
        </w:rPr>
        <w:t xml:space="preserve">תודות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C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התלבושות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ולמשפחת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העיוורון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גבריאלה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פאיוק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ולקבוצת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ואנה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ההזמנה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&gt;&gt;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אקליפטופ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רזדינסי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pageBreakBefore w:val="0"/>
        <w:bidi w:val="1"/>
        <w:spacing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arfrom@gmail.com" TargetMode="External"/><Relationship Id="rId8" Type="http://schemas.openxmlformats.org/officeDocument/2006/relationships/hyperlink" Target="http://www.barf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